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  <w:r w:rsidRPr="00E610C9">
        <w:rPr>
          <w:sz w:val="20"/>
          <w:szCs w:val="20"/>
        </w:rPr>
        <w:t>Приложение № 3</w:t>
      </w:r>
    </w:p>
    <w:p w:rsidR="009313B8" w:rsidRPr="00E610C9" w:rsidRDefault="009313B8" w:rsidP="009313B8">
      <w:pPr>
        <w:jc w:val="right"/>
        <w:rPr>
          <w:sz w:val="20"/>
          <w:szCs w:val="20"/>
        </w:rPr>
      </w:pPr>
      <w:r w:rsidRPr="00E610C9">
        <w:rPr>
          <w:sz w:val="20"/>
          <w:szCs w:val="20"/>
        </w:rPr>
        <w:t xml:space="preserve">к </w:t>
      </w:r>
      <w:r>
        <w:rPr>
          <w:sz w:val="20"/>
          <w:szCs w:val="20"/>
        </w:rPr>
        <w:t>проекту решения</w:t>
      </w:r>
      <w:r w:rsidRPr="00E610C9">
        <w:rPr>
          <w:sz w:val="20"/>
          <w:szCs w:val="20"/>
        </w:rPr>
        <w:t xml:space="preserve"> Совета депутатов Аятского сельского поселения</w:t>
      </w:r>
    </w:p>
    <w:p w:rsidR="004A6B79" w:rsidRDefault="004A6B79" w:rsidP="004A6B79">
      <w:pPr>
        <w:pStyle w:val="a3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</w:t>
      </w:r>
      <w:r>
        <w:rPr>
          <w:rFonts w:ascii="Times New Roman" w:hAnsi="Times New Roman" w:cs="Times New Roman"/>
        </w:rPr>
        <w:t>«Об исполнении бюджета Аятского сельского поселения за 2024 год»</w:t>
      </w:r>
    </w:p>
    <w:p w:rsidR="004A6B79" w:rsidRDefault="000A4A54" w:rsidP="004A6B79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15 мая  2025 года  № 14</w:t>
      </w:r>
      <w:bookmarkStart w:id="0" w:name="_GoBack"/>
      <w:bookmarkEnd w:id="0"/>
    </w:p>
    <w:p w:rsidR="009313B8" w:rsidRPr="00E610C9" w:rsidRDefault="009313B8" w:rsidP="004A6B79">
      <w:pPr>
        <w:jc w:val="right"/>
        <w:rPr>
          <w:sz w:val="18"/>
          <w:szCs w:val="18"/>
        </w:rPr>
      </w:pPr>
    </w:p>
    <w:p w:rsidR="009313B8" w:rsidRPr="00E610C9" w:rsidRDefault="009313B8" w:rsidP="009313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0C9">
        <w:rPr>
          <w:rFonts w:ascii="Times New Roman" w:hAnsi="Times New Roman" w:cs="Times New Roman"/>
          <w:b/>
          <w:sz w:val="24"/>
          <w:szCs w:val="24"/>
        </w:rPr>
        <w:t>Расходы бюд</w:t>
      </w:r>
      <w:r w:rsidR="00867645">
        <w:rPr>
          <w:rFonts w:ascii="Times New Roman" w:hAnsi="Times New Roman" w:cs="Times New Roman"/>
          <w:b/>
          <w:sz w:val="24"/>
          <w:szCs w:val="24"/>
        </w:rPr>
        <w:t>жета сельского поселения за 2024</w:t>
      </w:r>
      <w:r w:rsidRPr="00E610C9">
        <w:rPr>
          <w:rFonts w:ascii="Times New Roman" w:hAnsi="Times New Roman" w:cs="Times New Roman"/>
          <w:b/>
          <w:sz w:val="24"/>
          <w:szCs w:val="24"/>
        </w:rPr>
        <w:t xml:space="preserve"> год по разделам, подразделам, целевым статьям и видам расходов классификации расходов бюджета </w:t>
      </w:r>
    </w:p>
    <w:p w:rsidR="009313B8" w:rsidRPr="00E610C9" w:rsidRDefault="009313B8" w:rsidP="009313B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10C9">
        <w:rPr>
          <w:rFonts w:ascii="Times New Roman" w:hAnsi="Times New Roman" w:cs="Times New Roman"/>
          <w:b/>
          <w:sz w:val="24"/>
          <w:szCs w:val="24"/>
        </w:rPr>
        <w:t>Аятского сельского поселения</w:t>
      </w:r>
    </w:p>
    <w:p w:rsidR="009313B8" w:rsidRPr="00E610C9" w:rsidRDefault="009313B8" w:rsidP="009313B8">
      <w:pPr>
        <w:tabs>
          <w:tab w:val="left" w:pos="3375"/>
        </w:tabs>
        <w:jc w:val="right"/>
        <w:rPr>
          <w:sz w:val="20"/>
          <w:szCs w:val="20"/>
        </w:rPr>
      </w:pPr>
      <w:r w:rsidRPr="00E610C9">
        <w:rPr>
          <w:sz w:val="20"/>
          <w:szCs w:val="20"/>
        </w:rPr>
        <w:t>тыс.рублей</w:t>
      </w:r>
    </w:p>
    <w:p w:rsidR="009313B8" w:rsidRPr="00E610C9" w:rsidRDefault="009313B8" w:rsidP="009313B8">
      <w:pPr>
        <w:jc w:val="right"/>
        <w:rPr>
          <w:sz w:val="20"/>
          <w:szCs w:val="20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3220"/>
        <w:gridCol w:w="1080"/>
        <w:gridCol w:w="2180"/>
        <w:gridCol w:w="1080"/>
        <w:gridCol w:w="1620"/>
      </w:tblGrid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675E4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кода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675E4">
              <w:rPr>
                <w:rFonts w:ascii="MS Sans Serif" w:hAnsi="MS Sans Serif" w:cs="Arial"/>
                <w:b/>
                <w:bCs/>
                <w:sz w:val="17"/>
                <w:szCs w:val="17"/>
              </w:rPr>
              <w:t>КФСР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675E4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7675E4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>
              <w:rPr>
                <w:rFonts w:ascii="MS Sans Serif" w:hAnsi="MS Sans Serif" w:cs="Arial"/>
                <w:b/>
                <w:bCs/>
                <w:sz w:val="17"/>
                <w:szCs w:val="17"/>
              </w:rPr>
              <w:t>СУММА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14 370,11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974,96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974,96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974,96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974,96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974,96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3 313,75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1" w:name="RANGE!A19"/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  <w:bookmarkEnd w:id="1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9"/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3 313,75</w:t>
            </w:r>
            <w:bookmarkEnd w:id="2"/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3 188,53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3 188,53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1 678,24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1 445,39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125,21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125,21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0104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125,21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700,84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700,84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700,84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700,84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672,03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0106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28,81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401,40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6400000000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363,60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Региональный проект «Комплексная система об-ращения с твердыми коммунальными отходами»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640G200000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363,60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640G243040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363,60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640G243040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363,60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37,80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37,80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37,80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0113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37,80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395,98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4600000000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395,98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395,98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395,98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395,98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390,98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0203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1 827,18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1 527,18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1 527,18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1 527,18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области"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2400000000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300,00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0409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300,00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1 376,25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7400000000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1 376,25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360,39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360,39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281,51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281,51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734,36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0503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734,36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3,90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Непрограммные направления деятельности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3,90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3,90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0705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3,90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0705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3,90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5 022,58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сферы культуры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7300000000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5 022,58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4 982,26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2 338,12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2 644,13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40,32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0801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40,32</w:t>
            </w:r>
          </w:p>
        </w:tc>
      </w:tr>
      <w:tr w:rsidR="007675E4" w:rsidRPr="007675E4" w:rsidTr="007675E4">
        <w:trPr>
          <w:trHeight w:val="450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2800000000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90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1350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15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135,00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218,29</w:t>
            </w:r>
          </w:p>
        </w:tc>
      </w:tr>
      <w:tr w:rsidR="007675E4" w:rsidRPr="007675E4" w:rsidTr="007675E4">
        <w:trPr>
          <w:trHeight w:val="112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Муниципальная программа "Развитие физической культуры и спорта в сельском поселении Варненского муниципального района Челябинской области"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7000000000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1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218,29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b/>
                <w:bCs/>
                <w:sz w:val="16"/>
                <w:szCs w:val="16"/>
              </w:rPr>
              <w:t>218,29</w:t>
            </w:r>
          </w:p>
        </w:tc>
      </w:tr>
      <w:tr w:rsidR="007675E4" w:rsidRPr="007675E4" w:rsidTr="007675E4">
        <w:trPr>
          <w:trHeight w:val="675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45,42</w:t>
            </w:r>
          </w:p>
        </w:tc>
      </w:tr>
      <w:tr w:rsidR="007675E4" w:rsidRPr="007675E4" w:rsidTr="007675E4">
        <w:trPr>
          <w:trHeight w:val="255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1102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7000070001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75E4" w:rsidRPr="007675E4" w:rsidRDefault="007675E4" w:rsidP="007675E4">
            <w:pPr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7675E4">
              <w:rPr>
                <w:rFonts w:ascii="Arial CYR" w:hAnsi="Arial CYR" w:cs="Arial CYR"/>
                <w:sz w:val="16"/>
                <w:szCs w:val="16"/>
              </w:rPr>
              <w:t>172,87</w:t>
            </w:r>
          </w:p>
        </w:tc>
      </w:tr>
    </w:tbl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9313B8" w:rsidRPr="00E610C9" w:rsidRDefault="009313B8" w:rsidP="009313B8">
      <w:pPr>
        <w:jc w:val="right"/>
        <w:rPr>
          <w:sz w:val="20"/>
          <w:szCs w:val="20"/>
        </w:rPr>
      </w:pPr>
    </w:p>
    <w:p w:rsidR="0067427E" w:rsidRDefault="0067427E" w:rsidP="009313B8">
      <w:pPr>
        <w:ind w:left="-1276" w:right="-284"/>
      </w:pPr>
    </w:p>
    <w:sectPr w:rsidR="0067427E" w:rsidSect="009313B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Sans Serif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B8"/>
    <w:rsid w:val="000A4A54"/>
    <w:rsid w:val="004A6B79"/>
    <w:rsid w:val="0067427E"/>
    <w:rsid w:val="007675E4"/>
    <w:rsid w:val="00867645"/>
    <w:rsid w:val="00931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BB3464-BED2-4F81-BEEE-547B09D1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3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3B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8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1271</Words>
  <Characters>7246</Characters>
  <Application>Microsoft Office Word</Application>
  <DocSecurity>0</DocSecurity>
  <Lines>60</Lines>
  <Paragraphs>16</Paragraphs>
  <ScaleCrop>false</ScaleCrop>
  <Company/>
  <LinksUpToDate>false</LinksUpToDate>
  <CharactersWithSpaces>8501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2024-06-05T10:52:00Z</dcterms:created>
  <dcterms:modified xsi:type="dcterms:W3CDTF">2025-05-05T09:03:00Z</dcterms:modified>
</cp:coreProperties>
</file>